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6C" w:rsidRDefault="00523B6C" w:rsidP="00523B6C">
      <w:pPr>
        <w:jc w:val="both"/>
        <w:rPr>
          <w:rFonts w:ascii="Bookman Old Style" w:eastAsia="Times New Roman" w:hAnsi="Bookman Old Style" w:cs="Times New Roman"/>
          <w:b/>
          <w:color w:val="000000" w:themeColor="text1"/>
          <w:sz w:val="22"/>
          <w:szCs w:val="22"/>
          <w:lang w:eastAsia="pt-BR"/>
        </w:rPr>
      </w:pPr>
    </w:p>
    <w:p w:rsidR="00523B6C" w:rsidRPr="00251C28" w:rsidRDefault="00523B6C" w:rsidP="00523B6C">
      <w:pPr>
        <w:jc w:val="center"/>
        <w:rPr>
          <w:rFonts w:ascii="Bookman Old Style" w:eastAsia="Times New Roman" w:hAnsi="Bookman Old Style" w:cs="Times New Roman"/>
          <w:b/>
          <w:color w:val="000000" w:themeColor="text1"/>
          <w:lang w:eastAsia="pt-BR"/>
        </w:rPr>
      </w:pPr>
      <w:r w:rsidRPr="00251C28">
        <w:rPr>
          <w:rFonts w:ascii="Bookman Old Style" w:eastAsia="Times New Roman" w:hAnsi="Bookman Old Style" w:cs="Times New Roman"/>
          <w:b/>
          <w:color w:val="000000" w:themeColor="text1"/>
          <w:lang w:eastAsia="pt-BR"/>
        </w:rPr>
        <w:t>PORTARIA Nº.: 349/2018 DE 19 DE SETEMBRO DE 2018.</w:t>
      </w:r>
    </w:p>
    <w:p w:rsidR="00523B6C" w:rsidRPr="00251C28" w:rsidRDefault="00523B6C" w:rsidP="00523B6C">
      <w:pPr>
        <w:jc w:val="both"/>
        <w:rPr>
          <w:rFonts w:ascii="Bookman Old Style" w:eastAsia="Times New Roman" w:hAnsi="Bookman Old Style" w:cs="Times New Roman"/>
          <w:color w:val="000000" w:themeColor="text1"/>
          <w:lang w:eastAsia="pt-BR"/>
        </w:rPr>
      </w:pPr>
    </w:p>
    <w:p w:rsidR="00523B6C" w:rsidRPr="00251C28" w:rsidRDefault="00523B6C" w:rsidP="00523B6C">
      <w:pPr>
        <w:jc w:val="both"/>
        <w:rPr>
          <w:rFonts w:ascii="Bookman Old Style" w:eastAsia="Times New Roman" w:hAnsi="Bookman Old Style" w:cs="Times New Roman"/>
          <w:color w:val="000000" w:themeColor="text1"/>
          <w:lang w:eastAsia="pt-BR"/>
        </w:rPr>
      </w:pPr>
    </w:p>
    <w:p w:rsidR="00523B6C" w:rsidRDefault="00523B6C" w:rsidP="00523B6C">
      <w:pPr>
        <w:ind w:left="3402"/>
        <w:jc w:val="both"/>
        <w:rPr>
          <w:rFonts w:ascii="Bookman Old Style" w:eastAsia="Times New Roman" w:hAnsi="Bookman Old Style" w:cs="Times New Roman"/>
          <w:color w:val="000000" w:themeColor="text1"/>
          <w:lang w:eastAsia="pt-BR"/>
        </w:rPr>
      </w:pPr>
      <w:r w:rsidRPr="00251C28">
        <w:rPr>
          <w:rFonts w:ascii="Bookman Old Style" w:eastAsia="Times New Roman" w:hAnsi="Bookman Old Style" w:cs="Times New Roman"/>
          <w:color w:val="000000" w:themeColor="text1"/>
          <w:lang w:eastAsia="pt-BR"/>
        </w:rPr>
        <w:t>Dispõe sobre a destituição da Agente de Desenvolvimento Empresarial do Centro de Atendimento Empresarial do Município de Chapada dos Guimarães/MT.</w:t>
      </w:r>
    </w:p>
    <w:p w:rsidR="00523B6C" w:rsidRDefault="00523B6C" w:rsidP="00523B6C">
      <w:pPr>
        <w:ind w:left="3402"/>
        <w:jc w:val="both"/>
        <w:rPr>
          <w:rFonts w:ascii="Bookman Old Style" w:eastAsia="Times New Roman" w:hAnsi="Bookman Old Style" w:cs="Times New Roman"/>
          <w:color w:val="000000" w:themeColor="text1"/>
          <w:lang w:eastAsia="pt-BR"/>
        </w:rPr>
      </w:pPr>
    </w:p>
    <w:p w:rsidR="00523B6C" w:rsidRDefault="00523B6C" w:rsidP="00523B6C">
      <w:pPr>
        <w:ind w:left="3402"/>
        <w:jc w:val="both"/>
        <w:rPr>
          <w:rFonts w:ascii="Bookman Old Style" w:eastAsia="Times New Roman" w:hAnsi="Bookman Old Style" w:cs="Times New Roman"/>
          <w:color w:val="000000" w:themeColor="text1"/>
          <w:lang w:eastAsia="pt-BR"/>
        </w:rPr>
      </w:pPr>
    </w:p>
    <w:p w:rsidR="00523B6C" w:rsidRDefault="00523B6C" w:rsidP="00523B6C">
      <w:pPr>
        <w:ind w:left="3402"/>
        <w:jc w:val="both"/>
        <w:rPr>
          <w:rFonts w:ascii="Bookman Old Style" w:eastAsia="Times New Roman" w:hAnsi="Bookman Old Style" w:cs="Times New Roman"/>
          <w:color w:val="000000" w:themeColor="text1"/>
          <w:lang w:eastAsia="pt-BR"/>
        </w:rPr>
      </w:pPr>
    </w:p>
    <w:p w:rsidR="00523B6C" w:rsidRDefault="00523B6C" w:rsidP="00523B6C">
      <w:pPr>
        <w:jc w:val="both"/>
        <w:rPr>
          <w:rFonts w:ascii="Bookman Old Style" w:eastAsia="Times New Roman" w:hAnsi="Bookman Old Style" w:cs="Times New Roman"/>
          <w:color w:val="000000" w:themeColor="text1"/>
          <w:lang w:eastAsia="pt-BR"/>
        </w:rPr>
      </w:pPr>
      <w:r w:rsidRPr="00ED4CA2">
        <w:rPr>
          <w:rFonts w:ascii="Bookman Old Style" w:eastAsia="Times New Roman" w:hAnsi="Bookman Old Style" w:cs="Times New Roman"/>
          <w:b/>
          <w:color w:val="000000" w:themeColor="text1"/>
          <w:lang w:eastAsia="pt-BR"/>
        </w:rPr>
        <w:t>OSMAR FRONER DE MELLO,</w:t>
      </w:r>
      <w:r>
        <w:rPr>
          <w:rFonts w:ascii="Bookman Old Style" w:eastAsia="Times New Roman" w:hAnsi="Bookman Old Style" w:cs="Times New Roman"/>
          <w:color w:val="000000" w:themeColor="text1"/>
          <w:lang w:eastAsia="pt-BR"/>
        </w:rPr>
        <w:t xml:space="preserve"> Prefeito Municipal em Exercício, em virtude do gozo de férias da Exma. Prefeita Thelma Pimentel Figueiredo de Oliveira, no uso de suas atribuições legais que lhe são conferidas pela Lei Orgânica do Município, </w:t>
      </w:r>
    </w:p>
    <w:p w:rsidR="00523B6C" w:rsidRDefault="00523B6C" w:rsidP="00523B6C">
      <w:pPr>
        <w:jc w:val="both"/>
        <w:rPr>
          <w:rFonts w:ascii="Bookman Old Style" w:eastAsia="Times New Roman" w:hAnsi="Bookman Old Style" w:cs="Times New Roman"/>
          <w:color w:val="000000" w:themeColor="text1"/>
          <w:lang w:eastAsia="pt-BR"/>
        </w:rPr>
      </w:pPr>
    </w:p>
    <w:p w:rsidR="00523B6C" w:rsidRDefault="00523B6C" w:rsidP="00523B6C">
      <w:pPr>
        <w:jc w:val="both"/>
        <w:rPr>
          <w:rFonts w:ascii="Bookman Old Style" w:eastAsia="Times New Roman" w:hAnsi="Bookman Old Style" w:cs="Times New Roman"/>
          <w:color w:val="000000" w:themeColor="text1"/>
          <w:lang w:eastAsia="pt-BR"/>
        </w:rPr>
      </w:pPr>
    </w:p>
    <w:p w:rsidR="00523B6C" w:rsidRPr="00ED4CA2" w:rsidRDefault="00523B6C" w:rsidP="00523B6C">
      <w:pPr>
        <w:jc w:val="both"/>
        <w:rPr>
          <w:rFonts w:ascii="Bookman Old Style" w:eastAsia="Times New Roman" w:hAnsi="Bookman Old Style" w:cs="Times New Roman"/>
          <w:b/>
          <w:color w:val="000000" w:themeColor="text1"/>
          <w:lang w:eastAsia="pt-BR"/>
        </w:rPr>
      </w:pPr>
      <w:r w:rsidRPr="00ED4CA2">
        <w:rPr>
          <w:rFonts w:ascii="Bookman Old Style" w:eastAsia="Times New Roman" w:hAnsi="Bookman Old Style" w:cs="Times New Roman"/>
          <w:b/>
          <w:color w:val="000000" w:themeColor="text1"/>
          <w:lang w:eastAsia="pt-BR"/>
        </w:rPr>
        <w:t>RESOLVE:</w:t>
      </w:r>
    </w:p>
    <w:p w:rsidR="00523B6C" w:rsidRDefault="00523B6C" w:rsidP="00523B6C">
      <w:pPr>
        <w:jc w:val="both"/>
        <w:rPr>
          <w:rFonts w:ascii="Bookman Old Style" w:eastAsia="Times New Roman" w:hAnsi="Bookman Old Style" w:cs="Times New Roman"/>
          <w:color w:val="000000" w:themeColor="text1"/>
          <w:lang w:eastAsia="pt-BR"/>
        </w:rPr>
      </w:pPr>
    </w:p>
    <w:p w:rsidR="00523B6C" w:rsidRDefault="00523B6C" w:rsidP="00523B6C">
      <w:pPr>
        <w:jc w:val="both"/>
        <w:rPr>
          <w:rFonts w:ascii="Bookman Old Style" w:eastAsia="Times New Roman" w:hAnsi="Bookman Old Style" w:cs="Times New Roman"/>
          <w:color w:val="000000" w:themeColor="text1"/>
          <w:lang w:eastAsia="pt-BR"/>
        </w:rPr>
      </w:pPr>
    </w:p>
    <w:p w:rsidR="00523B6C" w:rsidRDefault="00523B6C" w:rsidP="00523B6C">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 xml:space="preserve">I – </w:t>
      </w:r>
      <w:r w:rsidRPr="00ED4CA2">
        <w:rPr>
          <w:rFonts w:ascii="Bookman Old Style" w:eastAsia="Times New Roman" w:hAnsi="Bookman Old Style" w:cs="Times New Roman"/>
          <w:b/>
          <w:color w:val="000000" w:themeColor="text1"/>
          <w:lang w:eastAsia="pt-BR"/>
        </w:rPr>
        <w:t>DESTITUIR</w:t>
      </w:r>
      <w:r>
        <w:rPr>
          <w:rFonts w:ascii="Bookman Old Style" w:eastAsia="Times New Roman" w:hAnsi="Bookman Old Style" w:cs="Times New Roman"/>
          <w:color w:val="000000" w:themeColor="text1"/>
          <w:lang w:eastAsia="pt-BR"/>
        </w:rPr>
        <w:t xml:space="preserve"> a Sra. </w:t>
      </w:r>
      <w:r w:rsidRPr="00ED4CA2">
        <w:rPr>
          <w:rFonts w:ascii="Bookman Old Style" w:eastAsia="Times New Roman" w:hAnsi="Bookman Old Style" w:cs="Times New Roman"/>
          <w:b/>
          <w:color w:val="000000" w:themeColor="text1"/>
          <w:lang w:eastAsia="pt-BR"/>
        </w:rPr>
        <w:t>LUCIANA DE SOUZA BONFIM</w:t>
      </w:r>
      <w:r>
        <w:rPr>
          <w:rFonts w:ascii="Bookman Old Style" w:eastAsia="Times New Roman" w:hAnsi="Bookman Old Style" w:cs="Times New Roman"/>
          <w:color w:val="000000" w:themeColor="text1"/>
          <w:lang w:eastAsia="pt-BR"/>
        </w:rPr>
        <w:t>, do cargo de Agente de Desenvolvimento Empresarial do Centro de Atendimento Empresarial do Município de Chapada dos Guimarães, Estado de Mato Grosso.</w:t>
      </w:r>
    </w:p>
    <w:p w:rsidR="00523B6C" w:rsidRDefault="00523B6C" w:rsidP="00523B6C">
      <w:pPr>
        <w:jc w:val="both"/>
        <w:rPr>
          <w:rFonts w:ascii="Bookman Old Style" w:eastAsia="Times New Roman" w:hAnsi="Bookman Old Style" w:cs="Times New Roman"/>
          <w:color w:val="000000" w:themeColor="text1"/>
          <w:lang w:eastAsia="pt-BR"/>
        </w:rPr>
      </w:pPr>
    </w:p>
    <w:p w:rsidR="00523B6C" w:rsidRDefault="00523B6C" w:rsidP="00523B6C">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II – Esta Portaria entra em vigor na data de sua publicação, ficando revogadas as disposições em contrário, em especial o disposto na Portaria nº.: 121/2018.</w:t>
      </w:r>
    </w:p>
    <w:p w:rsidR="00523B6C" w:rsidRDefault="00523B6C" w:rsidP="00523B6C">
      <w:pPr>
        <w:jc w:val="both"/>
        <w:rPr>
          <w:rFonts w:ascii="Bookman Old Style" w:eastAsia="Times New Roman" w:hAnsi="Bookman Old Style" w:cs="Times New Roman"/>
          <w:color w:val="000000" w:themeColor="text1"/>
          <w:lang w:eastAsia="pt-BR"/>
        </w:rPr>
      </w:pPr>
    </w:p>
    <w:p w:rsidR="00523B6C" w:rsidRDefault="00523B6C" w:rsidP="00523B6C">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III – REGISTRE-SE, PUBLIQUE-SE, CUMPRA-SE.</w:t>
      </w:r>
    </w:p>
    <w:p w:rsidR="00523B6C" w:rsidRDefault="00523B6C" w:rsidP="00523B6C">
      <w:pPr>
        <w:jc w:val="both"/>
        <w:rPr>
          <w:rFonts w:ascii="Bookman Old Style" w:eastAsia="Times New Roman" w:hAnsi="Bookman Old Style" w:cs="Times New Roman"/>
          <w:color w:val="000000" w:themeColor="text1"/>
          <w:lang w:eastAsia="pt-BR"/>
        </w:rPr>
      </w:pPr>
    </w:p>
    <w:p w:rsidR="00523B6C" w:rsidRDefault="00523B6C" w:rsidP="00523B6C">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Gabinete do Prefeito Municipal de Chapada dos Guimarães/MT, 19 de setembro de 2018.</w:t>
      </w:r>
    </w:p>
    <w:p w:rsidR="00523B6C" w:rsidRDefault="00523B6C" w:rsidP="00523B6C">
      <w:pPr>
        <w:jc w:val="both"/>
        <w:rPr>
          <w:rFonts w:ascii="Bookman Old Style" w:eastAsia="Times New Roman" w:hAnsi="Bookman Old Style" w:cs="Times New Roman"/>
          <w:color w:val="000000" w:themeColor="text1"/>
          <w:lang w:eastAsia="pt-BR"/>
        </w:rPr>
      </w:pPr>
    </w:p>
    <w:p w:rsidR="00523B6C" w:rsidRDefault="00523B6C" w:rsidP="00523B6C">
      <w:pPr>
        <w:jc w:val="both"/>
        <w:rPr>
          <w:rFonts w:ascii="Bookman Old Style" w:eastAsia="Times New Roman" w:hAnsi="Bookman Old Style" w:cs="Times New Roman"/>
          <w:color w:val="000000" w:themeColor="text1"/>
          <w:lang w:eastAsia="pt-BR"/>
        </w:rPr>
      </w:pPr>
    </w:p>
    <w:p w:rsidR="00523B6C" w:rsidRDefault="00523B6C" w:rsidP="00523B6C">
      <w:pPr>
        <w:jc w:val="both"/>
        <w:rPr>
          <w:rFonts w:ascii="Bookman Old Style" w:eastAsia="Times New Roman" w:hAnsi="Bookman Old Style" w:cs="Times New Roman"/>
          <w:color w:val="000000" w:themeColor="text1"/>
          <w:lang w:eastAsia="pt-BR"/>
        </w:rPr>
      </w:pPr>
    </w:p>
    <w:p w:rsidR="00523B6C" w:rsidRPr="00251C28" w:rsidRDefault="00523B6C" w:rsidP="00523B6C">
      <w:pPr>
        <w:jc w:val="center"/>
        <w:rPr>
          <w:rFonts w:ascii="Bookman Old Style" w:eastAsia="Times New Roman" w:hAnsi="Bookman Old Style" w:cs="Times New Roman"/>
          <w:b/>
          <w:color w:val="000000" w:themeColor="text1"/>
          <w:lang w:eastAsia="pt-BR"/>
        </w:rPr>
      </w:pPr>
      <w:r w:rsidRPr="00251C28">
        <w:rPr>
          <w:rFonts w:ascii="Bookman Old Style" w:eastAsia="Times New Roman" w:hAnsi="Bookman Old Style" w:cs="Times New Roman"/>
          <w:b/>
          <w:color w:val="000000" w:themeColor="text1"/>
          <w:lang w:eastAsia="pt-BR"/>
        </w:rPr>
        <w:t>OSMAR FRONER DE MELLO</w:t>
      </w:r>
    </w:p>
    <w:p w:rsidR="00523B6C" w:rsidRPr="00251C28" w:rsidRDefault="00523B6C" w:rsidP="00523B6C">
      <w:pPr>
        <w:jc w:val="center"/>
        <w:rPr>
          <w:rFonts w:ascii="Bookman Old Style" w:eastAsia="Times New Roman" w:hAnsi="Bookman Old Style" w:cs="Times New Roman"/>
          <w:b/>
          <w:lang w:eastAsia="pt-BR"/>
        </w:rPr>
      </w:pPr>
      <w:r w:rsidRPr="00251C28">
        <w:rPr>
          <w:rFonts w:ascii="Bookman Old Style" w:eastAsia="Times New Roman" w:hAnsi="Bookman Old Style" w:cs="Times New Roman"/>
          <w:b/>
          <w:color w:val="000000" w:themeColor="text1"/>
          <w:lang w:eastAsia="pt-BR"/>
        </w:rPr>
        <w:t>Prefeito Municipal em Exercício</w:t>
      </w:r>
    </w:p>
    <w:p w:rsidR="006415F5" w:rsidRDefault="006415F5">
      <w:bookmarkStart w:id="0" w:name="_GoBack"/>
      <w:bookmarkEnd w:id="0"/>
    </w:p>
    <w:sectPr w:rsidR="006415F5" w:rsidSect="007E33AB">
      <w:headerReference w:type="default"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AD9" w:rsidRDefault="00A85AD9" w:rsidP="005E1664">
      <w:r>
        <w:separator/>
      </w:r>
    </w:p>
  </w:endnote>
  <w:endnote w:type="continuationSeparator" w:id="1">
    <w:p w:rsidR="00A85AD9" w:rsidRDefault="00A85AD9" w:rsidP="005E16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6F8" w:rsidRDefault="00523B6C">
    <w:pPr>
      <w:pStyle w:val="Rodap"/>
    </w:pPr>
    <w:r>
      <w:rPr>
        <w:noProof/>
        <w:lang w:eastAsia="pt-BR"/>
      </w:rPr>
      <w:drawing>
        <wp:anchor distT="0" distB="0" distL="114300" distR="114300" simplePos="0" relativeHeight="251660288" behindDoc="1" locked="0" layoutInCell="1" allowOverlap="1">
          <wp:simplePos x="0" y="0"/>
          <wp:positionH relativeFrom="margin">
            <wp:posOffset>-1086485</wp:posOffset>
          </wp:positionH>
          <wp:positionV relativeFrom="margin">
            <wp:posOffset>8814192</wp:posOffset>
          </wp:positionV>
          <wp:extent cx="7565136" cy="1069848"/>
          <wp:effectExtent l="0" t="0" r="4445" b="0"/>
          <wp:wrapNone/>
          <wp:docPr id="11" name="Imagem 11" descr="/Volumes/PART1-2T/Clientes-ON/PrefChapada/prefChapada2017 - Papelaria/timbres/PapelTimbradoOK_Gabinete - Ender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lumes/PART1-2T/Clientes-ON/PrefChapada/prefChapada2017 - Papelaria/timbres/PapelTimbradoOK_Gabinete - Enderec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65136" cy="1069848"/>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AD9" w:rsidRDefault="00A85AD9" w:rsidP="005E1664">
      <w:r>
        <w:separator/>
      </w:r>
    </w:p>
  </w:footnote>
  <w:footnote w:type="continuationSeparator" w:id="1">
    <w:p w:rsidR="00A85AD9" w:rsidRDefault="00A85AD9" w:rsidP="005E1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6F8" w:rsidRDefault="00523B6C">
    <w:pPr>
      <w:pStyle w:val="Cabealho"/>
    </w:pPr>
    <w:r>
      <w:rPr>
        <w:noProof/>
        <w:lang w:eastAsia="pt-BR"/>
      </w:rPr>
      <w:drawing>
        <wp:anchor distT="0" distB="0" distL="114300" distR="114300" simplePos="0" relativeHeight="251661312" behindDoc="1" locked="0" layoutInCell="1" allowOverlap="1">
          <wp:simplePos x="0" y="0"/>
          <wp:positionH relativeFrom="margin">
            <wp:posOffset>-1082675</wp:posOffset>
          </wp:positionH>
          <wp:positionV relativeFrom="margin">
            <wp:posOffset>-934828</wp:posOffset>
          </wp:positionV>
          <wp:extent cx="7561580" cy="1069340"/>
          <wp:effectExtent l="0" t="0" r="0" b="0"/>
          <wp:wrapNone/>
          <wp:docPr id="12" name="Imagem 12" descr="/Volumes/PART1-2T/Clientes-ON/PrefChapada/prefChapada2017 - Papelaria/timbres/PapelTimbradoOK_Gabin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s/PART1-2T/Clientes-ON/PrefChapada/prefChapada2017 - Papelaria/timbres/PapelTimbradoOK_Gabinet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61580" cy="1069340"/>
                  </a:xfrm>
                  <a:prstGeom prst="rect">
                    <a:avLst/>
                  </a:prstGeom>
                  <a:noFill/>
                  <a:ln>
                    <a:noFill/>
                  </a:ln>
                </pic:spPr>
              </pic:pic>
            </a:graphicData>
          </a:graphic>
        </wp:anchor>
      </w:drawing>
    </w:r>
    <w:r>
      <w:rPr>
        <w:noProof/>
        <w:lang w:eastAsia="pt-BR"/>
      </w:rPr>
      <w:drawing>
        <wp:anchor distT="0" distB="0" distL="114300" distR="114300" simplePos="0" relativeHeight="251659264" behindDoc="1" locked="0" layoutInCell="1" allowOverlap="1">
          <wp:simplePos x="0" y="0"/>
          <wp:positionH relativeFrom="margin">
            <wp:align>center</wp:align>
          </wp:positionH>
          <wp:positionV relativeFrom="page">
            <wp:align>center</wp:align>
          </wp:positionV>
          <wp:extent cx="5389245" cy="5788025"/>
          <wp:effectExtent l="0" t="0" r="0" b="0"/>
          <wp:wrapNone/>
          <wp:docPr id="3" name="Imagem 3" descr="/Volumes/PART1-2T/Clientes-ON/PrefChapada/prefChapada2017 - Papelaria/timbres/PapelTimbradoOK_fundo 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PART1-2T/Clientes-ON/PrefChapada/prefChapada2017 - Papelaria/timbres/PapelTimbradoOK_fundo brasao.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9245" cy="5788025"/>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523B6C"/>
    <w:rsid w:val="00523B6C"/>
    <w:rsid w:val="005E1664"/>
    <w:rsid w:val="006415F5"/>
    <w:rsid w:val="006A7215"/>
    <w:rsid w:val="00A85A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B6C"/>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3B6C"/>
    <w:pPr>
      <w:tabs>
        <w:tab w:val="center" w:pos="4419"/>
        <w:tab w:val="right" w:pos="8838"/>
      </w:tabs>
    </w:pPr>
  </w:style>
  <w:style w:type="character" w:customStyle="1" w:styleId="CabealhoChar">
    <w:name w:val="Cabeçalho Char"/>
    <w:basedOn w:val="Fontepargpadro"/>
    <w:link w:val="Cabealho"/>
    <w:uiPriority w:val="99"/>
    <w:rsid w:val="00523B6C"/>
    <w:rPr>
      <w:sz w:val="24"/>
      <w:szCs w:val="24"/>
    </w:rPr>
  </w:style>
  <w:style w:type="paragraph" w:styleId="Rodap">
    <w:name w:val="footer"/>
    <w:basedOn w:val="Normal"/>
    <w:link w:val="RodapChar"/>
    <w:uiPriority w:val="99"/>
    <w:unhideWhenUsed/>
    <w:rsid w:val="00523B6C"/>
    <w:pPr>
      <w:tabs>
        <w:tab w:val="center" w:pos="4419"/>
        <w:tab w:val="right" w:pos="8838"/>
      </w:tabs>
    </w:pPr>
  </w:style>
  <w:style w:type="character" w:customStyle="1" w:styleId="RodapChar">
    <w:name w:val="Rodapé Char"/>
    <w:basedOn w:val="Fontepargpadro"/>
    <w:link w:val="Rodap"/>
    <w:uiPriority w:val="99"/>
    <w:rsid w:val="00523B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B6C"/>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3B6C"/>
    <w:pPr>
      <w:tabs>
        <w:tab w:val="center" w:pos="4419"/>
        <w:tab w:val="right" w:pos="8838"/>
      </w:tabs>
    </w:pPr>
  </w:style>
  <w:style w:type="character" w:customStyle="1" w:styleId="CabealhoChar">
    <w:name w:val="Cabeçalho Char"/>
    <w:basedOn w:val="Fontepargpadro"/>
    <w:link w:val="Cabealho"/>
    <w:uiPriority w:val="99"/>
    <w:rsid w:val="00523B6C"/>
    <w:rPr>
      <w:sz w:val="24"/>
      <w:szCs w:val="24"/>
    </w:rPr>
  </w:style>
  <w:style w:type="paragraph" w:styleId="Rodap">
    <w:name w:val="footer"/>
    <w:basedOn w:val="Normal"/>
    <w:link w:val="RodapChar"/>
    <w:uiPriority w:val="99"/>
    <w:unhideWhenUsed/>
    <w:rsid w:val="00523B6C"/>
    <w:pPr>
      <w:tabs>
        <w:tab w:val="center" w:pos="4419"/>
        <w:tab w:val="right" w:pos="8838"/>
      </w:tabs>
    </w:pPr>
  </w:style>
  <w:style w:type="character" w:customStyle="1" w:styleId="RodapChar">
    <w:name w:val="Rodapé Char"/>
    <w:basedOn w:val="Fontepargpadro"/>
    <w:link w:val="Rodap"/>
    <w:uiPriority w:val="99"/>
    <w:rsid w:val="00523B6C"/>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Ouvidoria</cp:lastModifiedBy>
  <cp:revision>2</cp:revision>
  <dcterms:created xsi:type="dcterms:W3CDTF">2018-10-25T17:35:00Z</dcterms:created>
  <dcterms:modified xsi:type="dcterms:W3CDTF">2018-10-25T17:35:00Z</dcterms:modified>
</cp:coreProperties>
</file>